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B22F13" w14:textId="462284ED" w:rsidR="00095E92" w:rsidRPr="00AB5EDC" w:rsidRDefault="000208D1" w:rsidP="00F605C6">
      <w:pPr>
        <w:spacing w:line="240" w:lineRule="auto"/>
        <w:jc w:val="center"/>
        <w:rPr>
          <w:b/>
          <w:sz w:val="32"/>
          <w:szCs w:val="32"/>
        </w:rPr>
      </w:pPr>
      <w:r w:rsidRPr="00AB5EDC">
        <w:rPr>
          <w:b/>
          <w:sz w:val="32"/>
          <w:szCs w:val="32"/>
        </w:rPr>
        <w:t>Evidence</w:t>
      </w:r>
      <w:r w:rsidR="003656AE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for </w:t>
      </w:r>
      <w:r w:rsidR="00502D7D">
        <w:rPr>
          <w:b/>
          <w:sz w:val="32"/>
          <w:szCs w:val="32"/>
        </w:rPr>
        <w:t>Teacher</w:t>
      </w:r>
      <w:r w:rsidR="009E7BD8">
        <w:rPr>
          <w:b/>
          <w:sz w:val="32"/>
          <w:szCs w:val="32"/>
        </w:rPr>
        <w:t xml:space="preserve"> Standard 3.3</w:t>
      </w:r>
    </w:p>
    <w:p w14:paraId="6BC4C224" w14:textId="77777777" w:rsidR="00AB5EDC" w:rsidRPr="00F605C6" w:rsidRDefault="00AB5EDC" w:rsidP="00F605C6">
      <w:pPr>
        <w:spacing w:line="240" w:lineRule="auto"/>
        <w:rPr>
          <w:sz w:val="18"/>
          <w:szCs w:val="18"/>
        </w:rPr>
      </w:pPr>
      <w:r w:rsidRPr="00F605C6">
        <w:rPr>
          <w:sz w:val="18"/>
          <w:szCs w:val="18"/>
        </w:rPr>
        <w:t xml:space="preserve">This </w:t>
      </w:r>
      <w:proofErr w:type="spellStart"/>
      <w:r w:rsidRPr="00F605C6">
        <w:rPr>
          <w:sz w:val="18"/>
          <w:szCs w:val="18"/>
        </w:rPr>
        <w:t>proforma</w:t>
      </w:r>
      <w:proofErr w:type="spellEnd"/>
      <w:r w:rsidR="00F605C6" w:rsidRPr="00F605C6">
        <w:rPr>
          <w:sz w:val="18"/>
          <w:szCs w:val="18"/>
        </w:rPr>
        <w:t xml:space="preserve"> </w:t>
      </w:r>
      <w:r w:rsidRPr="00F605C6">
        <w:rPr>
          <w:sz w:val="18"/>
          <w:szCs w:val="18"/>
        </w:rPr>
        <w:t xml:space="preserve">will help you identify key elements within your chosen standard and </w:t>
      </w:r>
      <w:r w:rsidR="00F605C6" w:rsidRPr="00F605C6">
        <w:rPr>
          <w:sz w:val="18"/>
          <w:szCs w:val="18"/>
        </w:rPr>
        <w:t xml:space="preserve">also help </w:t>
      </w:r>
      <w:r w:rsidR="00502D7D">
        <w:rPr>
          <w:sz w:val="18"/>
          <w:szCs w:val="18"/>
        </w:rPr>
        <w:t>you identify relevant evidence to demonstrate your achievement</w:t>
      </w:r>
      <w:r w:rsidR="00F605C6">
        <w:rPr>
          <w:sz w:val="18"/>
          <w:szCs w:val="18"/>
        </w:rPr>
        <w:t xml:space="preserve">. </w:t>
      </w:r>
    </w:p>
    <w:tbl>
      <w:tblPr>
        <w:tblStyle w:val="TableGrid"/>
        <w:tblW w:w="9782" w:type="dxa"/>
        <w:tblInd w:w="-318" w:type="dxa"/>
        <w:tblLook w:val="04A0" w:firstRow="1" w:lastRow="0" w:firstColumn="1" w:lastColumn="0" w:noHBand="0" w:noVBand="1"/>
      </w:tblPr>
      <w:tblGrid>
        <w:gridCol w:w="5070"/>
        <w:gridCol w:w="4712"/>
      </w:tblGrid>
      <w:tr w:rsidR="00AB5EDC" w14:paraId="306EBE3E" w14:textId="77777777" w:rsidTr="00AB5EDC">
        <w:tc>
          <w:tcPr>
            <w:tcW w:w="5070" w:type="dxa"/>
          </w:tcPr>
          <w:p w14:paraId="7658E1E6" w14:textId="16420871" w:rsidR="000208D1" w:rsidRDefault="00023AB5" w:rsidP="000208D1">
            <w:pPr>
              <w:jc w:val="center"/>
              <w:rPr>
                <w:rFonts w:cs="Times"/>
                <w:b/>
                <w:bCs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cs="Times"/>
                <w:b/>
                <w:bCs/>
                <w:color w:val="000000" w:themeColor="text1"/>
                <w:sz w:val="28"/>
                <w:szCs w:val="28"/>
                <w:lang w:val="en-US"/>
              </w:rPr>
              <w:t>Professional Practice</w:t>
            </w:r>
            <w:bookmarkStart w:id="0" w:name="_GoBack"/>
            <w:bookmarkEnd w:id="0"/>
          </w:p>
          <w:p w14:paraId="4ADF3A74" w14:textId="77777777" w:rsidR="000208D1" w:rsidRDefault="000208D1" w:rsidP="00502D7D">
            <w:pPr>
              <w:rPr>
                <w:rFonts w:cs="Times"/>
                <w:b/>
                <w:bCs/>
                <w:color w:val="000000" w:themeColor="text1"/>
                <w:sz w:val="28"/>
                <w:szCs w:val="28"/>
                <w:lang w:val="en-US"/>
              </w:rPr>
            </w:pPr>
          </w:p>
          <w:p w14:paraId="213EE275" w14:textId="77777777" w:rsidR="00AB5EDC" w:rsidRDefault="000833EF">
            <w:pPr>
              <w:rPr>
                <w:rFonts w:ascii="Times" w:hAnsi="Times" w:cs="Times"/>
                <w:b/>
                <w:bCs/>
                <w:color w:val="5AC591"/>
                <w:sz w:val="48"/>
                <w:szCs w:val="48"/>
                <w:lang w:val="en-US"/>
              </w:rPr>
            </w:pPr>
            <w:r>
              <w:rPr>
                <w:rFonts w:cs="Times"/>
                <w:b/>
                <w:bCs/>
                <w:color w:val="000000" w:themeColor="text1"/>
                <w:sz w:val="28"/>
                <w:szCs w:val="28"/>
                <w:lang w:val="en-US"/>
              </w:rPr>
              <w:t xml:space="preserve">Standard Three: </w:t>
            </w:r>
            <w:r w:rsidR="00502D7D" w:rsidRPr="00502D7D">
              <w:rPr>
                <w:rFonts w:cs="Times"/>
                <w:bCs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0833EF">
              <w:rPr>
                <w:rFonts w:cs="Times"/>
                <w:bCs/>
                <w:color w:val="000000" w:themeColor="text1"/>
                <w:sz w:val="24"/>
                <w:szCs w:val="24"/>
                <w:lang w:val="en-US"/>
              </w:rPr>
              <w:t>Plan for and implement effective teaching and learning</w:t>
            </w:r>
            <w:r>
              <w:rPr>
                <w:rFonts w:ascii="Times" w:hAnsi="Times" w:cs="Times"/>
                <w:b/>
                <w:bCs/>
                <w:color w:val="5AC591"/>
                <w:sz w:val="48"/>
                <w:szCs w:val="48"/>
                <w:lang w:val="en-US"/>
              </w:rPr>
              <w:t xml:space="preserve"> </w:t>
            </w:r>
          </w:p>
          <w:p w14:paraId="4CB082C1" w14:textId="7BC0F796" w:rsidR="002D1D8B" w:rsidRPr="00AB5EDC" w:rsidRDefault="002D1D8B">
            <w:pPr>
              <w:rPr>
                <w:sz w:val="16"/>
                <w:szCs w:val="16"/>
              </w:rPr>
            </w:pPr>
          </w:p>
        </w:tc>
        <w:tc>
          <w:tcPr>
            <w:tcW w:w="4712" w:type="dxa"/>
          </w:tcPr>
          <w:p w14:paraId="2A950CD7" w14:textId="77777777" w:rsidR="00AB5EDC" w:rsidRDefault="00502D7D">
            <w:pPr>
              <w:rPr>
                <w:sz w:val="28"/>
                <w:szCs w:val="28"/>
              </w:rPr>
            </w:pPr>
            <w:r w:rsidRPr="00502D7D">
              <w:rPr>
                <w:b/>
                <w:sz w:val="28"/>
                <w:szCs w:val="28"/>
              </w:rPr>
              <w:t>Standard Descriptor</w:t>
            </w:r>
            <w:r w:rsidRPr="00502D7D">
              <w:rPr>
                <w:sz w:val="28"/>
                <w:szCs w:val="28"/>
              </w:rPr>
              <w:t xml:space="preserve"> </w:t>
            </w:r>
          </w:p>
          <w:p w14:paraId="71EBFB1C" w14:textId="77777777" w:rsidR="009A24B2" w:rsidRDefault="009A24B2">
            <w:pPr>
              <w:rPr>
                <w:b/>
                <w:sz w:val="28"/>
                <w:szCs w:val="28"/>
              </w:rPr>
            </w:pPr>
          </w:p>
          <w:p w14:paraId="4B27B8CB" w14:textId="672AAEC4" w:rsidR="00AB5EDC" w:rsidRDefault="009E7BD8">
            <w:pPr>
              <w:rPr>
                <w:rFonts w:cs="Tahoma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b/>
                <w:sz w:val="28"/>
                <w:szCs w:val="28"/>
              </w:rPr>
              <w:t>Standard 3.3</w:t>
            </w:r>
            <w:r w:rsidR="009E0149">
              <w:rPr>
                <w:b/>
                <w:sz w:val="28"/>
                <w:szCs w:val="28"/>
              </w:rPr>
              <w:t xml:space="preserve"> </w:t>
            </w:r>
            <w:r>
              <w:rPr>
                <w:rFonts w:cs="Tahoma"/>
                <w:color w:val="000000" w:themeColor="text1"/>
                <w:sz w:val="24"/>
                <w:szCs w:val="24"/>
                <w:lang w:val="en-US"/>
              </w:rPr>
              <w:t>Use teaching strategies</w:t>
            </w:r>
          </w:p>
          <w:p w14:paraId="1823CCA6" w14:textId="1CBAF3CD" w:rsidR="00A501A4" w:rsidRDefault="00A501A4"/>
        </w:tc>
      </w:tr>
      <w:tr w:rsidR="00AB5EDC" w14:paraId="45D10DCE" w14:textId="77777777" w:rsidTr="00AB5EDC">
        <w:tc>
          <w:tcPr>
            <w:tcW w:w="9782" w:type="dxa"/>
            <w:gridSpan w:val="2"/>
          </w:tcPr>
          <w:p w14:paraId="2385245F" w14:textId="77777777" w:rsidR="00AB5EDC" w:rsidRPr="00AB5EDC" w:rsidRDefault="00AB5EDC">
            <w:pPr>
              <w:rPr>
                <w:sz w:val="16"/>
                <w:szCs w:val="16"/>
              </w:rPr>
            </w:pPr>
          </w:p>
        </w:tc>
      </w:tr>
      <w:tr w:rsidR="00AB5EDC" w14:paraId="001FD770" w14:textId="77777777" w:rsidTr="00AB5EDC">
        <w:tc>
          <w:tcPr>
            <w:tcW w:w="9782" w:type="dxa"/>
            <w:gridSpan w:val="2"/>
          </w:tcPr>
          <w:p w14:paraId="000B61A5" w14:textId="77777777" w:rsidR="00AB5EDC" w:rsidRDefault="00502D7D">
            <w:pPr>
              <w:rPr>
                <w:color w:val="000000" w:themeColor="text1"/>
              </w:rPr>
            </w:pPr>
            <w:r w:rsidRPr="00502D7D">
              <w:rPr>
                <w:b/>
                <w:color w:val="000000" w:themeColor="text1"/>
                <w:sz w:val="28"/>
                <w:szCs w:val="28"/>
              </w:rPr>
              <w:t>Level</w:t>
            </w:r>
            <w:r w:rsidRPr="00502D7D">
              <w:rPr>
                <w:color w:val="000000" w:themeColor="text1"/>
              </w:rPr>
              <w:t xml:space="preserve"> (Delete those not relevant)</w:t>
            </w:r>
          </w:p>
          <w:p w14:paraId="4FADA732" w14:textId="77777777" w:rsidR="00750E1C" w:rsidRDefault="00750E1C">
            <w:pPr>
              <w:rPr>
                <w:rStyle w:val="Strong"/>
                <w:rFonts w:eastAsia="Times New Roman" w:cs="Times New Roman"/>
              </w:rPr>
            </w:pPr>
          </w:p>
          <w:p w14:paraId="670EA1C8" w14:textId="77777777" w:rsidR="009E7BD8" w:rsidRPr="009E7BD8" w:rsidRDefault="009E7BD8" w:rsidP="009E7BD8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 w:themeColor="text1"/>
                <w:sz w:val="24"/>
                <w:szCs w:val="24"/>
                <w:lang w:val="en-US"/>
              </w:rPr>
            </w:pPr>
            <w:r w:rsidRPr="009E7BD8">
              <w:rPr>
                <w:rFonts w:cs="Tahoma"/>
                <w:b/>
                <w:bCs/>
                <w:color w:val="000000" w:themeColor="text1"/>
                <w:sz w:val="24"/>
                <w:szCs w:val="24"/>
                <w:lang w:val="en-US"/>
              </w:rPr>
              <w:t>Proficient</w:t>
            </w:r>
          </w:p>
          <w:p w14:paraId="37615D35" w14:textId="77777777" w:rsidR="009E7BD8" w:rsidRPr="009E7BD8" w:rsidRDefault="009E7BD8" w:rsidP="009E7BD8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 w:themeColor="text1"/>
                <w:sz w:val="24"/>
                <w:szCs w:val="24"/>
                <w:lang w:val="en-US"/>
              </w:rPr>
            </w:pPr>
            <w:r w:rsidRPr="009E7BD8">
              <w:rPr>
                <w:rFonts w:cs="Tahoma"/>
                <w:bCs/>
                <w:color w:val="000000" w:themeColor="text1"/>
                <w:sz w:val="24"/>
                <w:szCs w:val="24"/>
                <w:lang w:val="en-US"/>
              </w:rPr>
              <w:t>Select and use relevant teaching strategies</w:t>
            </w:r>
            <w:r w:rsidRPr="009E7BD8">
              <w:rPr>
                <w:rFonts w:cs="Tahoma"/>
                <w:color w:val="000000" w:themeColor="text1"/>
                <w:sz w:val="24"/>
                <w:szCs w:val="24"/>
                <w:lang w:val="en-US"/>
              </w:rPr>
              <w:t xml:space="preserve"> to develop </w:t>
            </w:r>
            <w:r w:rsidRPr="009E7BD8">
              <w:rPr>
                <w:rFonts w:cs="Tahoma"/>
                <w:bCs/>
                <w:color w:val="000000" w:themeColor="text1"/>
                <w:sz w:val="24"/>
                <w:szCs w:val="24"/>
                <w:lang w:val="en-US"/>
              </w:rPr>
              <w:t xml:space="preserve">knowledge, skills, problem solving and critical and creative thinking. </w:t>
            </w:r>
          </w:p>
          <w:p w14:paraId="2D419525" w14:textId="77777777" w:rsidR="009E7BD8" w:rsidRPr="009E7BD8" w:rsidRDefault="009E7BD8" w:rsidP="009E7BD8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 w:themeColor="text1"/>
                <w:sz w:val="24"/>
                <w:szCs w:val="24"/>
                <w:lang w:val="en-US"/>
              </w:rPr>
            </w:pPr>
          </w:p>
          <w:p w14:paraId="48036C94" w14:textId="77777777" w:rsidR="009E7BD8" w:rsidRPr="009E7BD8" w:rsidRDefault="009E7BD8" w:rsidP="009E7BD8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 w:themeColor="text1"/>
                <w:sz w:val="24"/>
                <w:szCs w:val="24"/>
                <w:lang w:val="en-US"/>
              </w:rPr>
            </w:pPr>
            <w:r w:rsidRPr="009E7BD8">
              <w:rPr>
                <w:rFonts w:cs="Tahoma"/>
                <w:b/>
                <w:bCs/>
                <w:color w:val="000000" w:themeColor="text1"/>
                <w:sz w:val="24"/>
                <w:szCs w:val="24"/>
                <w:lang w:val="en-US"/>
              </w:rPr>
              <w:t>Highly Accomplished</w:t>
            </w:r>
          </w:p>
          <w:p w14:paraId="46695630" w14:textId="77777777" w:rsidR="009E7BD8" w:rsidRPr="009E7BD8" w:rsidRDefault="009E7BD8" w:rsidP="009E7BD8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 w:themeColor="text1"/>
                <w:sz w:val="24"/>
                <w:szCs w:val="24"/>
                <w:lang w:val="en-US"/>
              </w:rPr>
            </w:pPr>
            <w:r w:rsidRPr="009E7BD8">
              <w:rPr>
                <w:rFonts w:cs="Tahoma"/>
                <w:bCs/>
                <w:color w:val="000000" w:themeColor="text1"/>
                <w:sz w:val="24"/>
                <w:szCs w:val="24"/>
                <w:lang w:val="en-US"/>
              </w:rPr>
              <w:t xml:space="preserve">Support colleagues </w:t>
            </w:r>
            <w:r w:rsidRPr="009E7BD8">
              <w:rPr>
                <w:rFonts w:cs="Tahoma"/>
                <w:color w:val="000000" w:themeColor="text1"/>
                <w:sz w:val="24"/>
                <w:szCs w:val="24"/>
                <w:lang w:val="en-US"/>
              </w:rPr>
              <w:t>to select and apply effective t</w:t>
            </w:r>
            <w:r w:rsidRPr="009E7BD8">
              <w:rPr>
                <w:rFonts w:cs="Tahoma"/>
                <w:bCs/>
                <w:color w:val="000000" w:themeColor="text1"/>
                <w:sz w:val="24"/>
                <w:szCs w:val="24"/>
                <w:lang w:val="en-US"/>
              </w:rPr>
              <w:t>eaching strategies to develop knowledge, skills, problem solving and critical and creative thinking.</w:t>
            </w:r>
          </w:p>
          <w:p w14:paraId="521C42E8" w14:textId="77777777" w:rsidR="009E7BD8" w:rsidRPr="009E7BD8" w:rsidRDefault="009E7BD8" w:rsidP="009E7BD8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 w:themeColor="text1"/>
                <w:sz w:val="24"/>
                <w:szCs w:val="24"/>
                <w:lang w:val="en-US"/>
              </w:rPr>
            </w:pPr>
          </w:p>
          <w:p w14:paraId="213FA576" w14:textId="77777777" w:rsidR="009E7BD8" w:rsidRPr="009E7BD8" w:rsidRDefault="009E7BD8" w:rsidP="009E7BD8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 w:themeColor="text1"/>
                <w:sz w:val="24"/>
                <w:szCs w:val="24"/>
                <w:lang w:val="en-US"/>
              </w:rPr>
            </w:pPr>
            <w:r w:rsidRPr="009E7BD8">
              <w:rPr>
                <w:rFonts w:cs="Tahoma"/>
                <w:b/>
                <w:bCs/>
                <w:color w:val="000000" w:themeColor="text1"/>
                <w:sz w:val="24"/>
                <w:szCs w:val="24"/>
                <w:lang w:val="en-US"/>
              </w:rPr>
              <w:t>Lead</w:t>
            </w:r>
          </w:p>
          <w:p w14:paraId="2B2880C1" w14:textId="77777777" w:rsidR="00AB5EDC" w:rsidRDefault="009E7BD8" w:rsidP="009E7BD8">
            <w:pPr>
              <w:rPr>
                <w:rFonts w:cs="Tahoma"/>
                <w:bCs/>
                <w:color w:val="000000" w:themeColor="text1"/>
                <w:sz w:val="24"/>
                <w:szCs w:val="24"/>
                <w:lang w:val="en-US"/>
              </w:rPr>
            </w:pPr>
            <w:r w:rsidRPr="009E7BD8">
              <w:rPr>
                <w:rFonts w:cs="Tahoma"/>
                <w:bCs/>
                <w:color w:val="000000" w:themeColor="text1"/>
                <w:sz w:val="24"/>
                <w:szCs w:val="24"/>
                <w:lang w:val="en-US"/>
              </w:rPr>
              <w:t>Work with colleagues to review, modify and expand their repertoire of teaching strategies</w:t>
            </w:r>
            <w:r w:rsidRPr="009E7BD8">
              <w:rPr>
                <w:rFonts w:cs="Tahoma"/>
                <w:color w:val="000000" w:themeColor="text1"/>
                <w:sz w:val="24"/>
                <w:szCs w:val="24"/>
                <w:lang w:val="en-US"/>
              </w:rPr>
              <w:t xml:space="preserve"> to enable students to use k</w:t>
            </w:r>
            <w:r w:rsidRPr="009E7BD8">
              <w:rPr>
                <w:rFonts w:cs="Tahoma"/>
                <w:bCs/>
                <w:color w:val="000000" w:themeColor="text1"/>
                <w:sz w:val="24"/>
                <w:szCs w:val="24"/>
                <w:lang w:val="en-US"/>
              </w:rPr>
              <w:t>nowledge, skills, problem solving and critical and creative thinking.</w:t>
            </w:r>
          </w:p>
          <w:p w14:paraId="53019E39" w14:textId="21BB57EA" w:rsidR="009E7BD8" w:rsidRPr="009E7BD8" w:rsidRDefault="009E7BD8" w:rsidP="009E7BD8"/>
        </w:tc>
      </w:tr>
      <w:tr w:rsidR="00AB5EDC" w14:paraId="591715FD" w14:textId="77777777" w:rsidTr="00AB5EDC">
        <w:tc>
          <w:tcPr>
            <w:tcW w:w="9782" w:type="dxa"/>
            <w:gridSpan w:val="2"/>
          </w:tcPr>
          <w:p w14:paraId="60989849" w14:textId="77777777" w:rsidR="00AB5EDC" w:rsidRPr="00AB5EDC" w:rsidRDefault="00AB5EDC">
            <w:pPr>
              <w:rPr>
                <w:sz w:val="16"/>
                <w:szCs w:val="16"/>
              </w:rPr>
            </w:pPr>
          </w:p>
        </w:tc>
      </w:tr>
      <w:tr w:rsidR="00AB5EDC" w14:paraId="14DBB542" w14:textId="77777777" w:rsidTr="00AB5EDC">
        <w:tc>
          <w:tcPr>
            <w:tcW w:w="9782" w:type="dxa"/>
            <w:gridSpan w:val="2"/>
          </w:tcPr>
          <w:p w14:paraId="65B38198" w14:textId="77777777" w:rsidR="00AB5EDC" w:rsidRPr="00F605C6" w:rsidRDefault="00AB5EDC">
            <w:pPr>
              <w:rPr>
                <w:b/>
              </w:rPr>
            </w:pPr>
            <w:r w:rsidRPr="00F605C6">
              <w:rPr>
                <w:b/>
              </w:rPr>
              <w:t>Evidence of teacher practice that sat</w:t>
            </w:r>
            <w:r w:rsidR="00F605C6" w:rsidRPr="00F605C6">
              <w:rPr>
                <w:b/>
              </w:rPr>
              <w:t>isfies this standard descriptor:</w:t>
            </w:r>
          </w:p>
          <w:p w14:paraId="327F99A2" w14:textId="77777777" w:rsidR="00AB5EDC" w:rsidRPr="00AB5EDC" w:rsidRDefault="00AB5EDC">
            <w:pPr>
              <w:rPr>
                <w:sz w:val="16"/>
                <w:szCs w:val="16"/>
              </w:rPr>
            </w:pPr>
            <w:r w:rsidRPr="00AB5EDC">
              <w:rPr>
                <w:sz w:val="16"/>
                <w:szCs w:val="16"/>
              </w:rPr>
              <w:t>Examples of what could be done</w:t>
            </w:r>
          </w:p>
          <w:p w14:paraId="6435A787" w14:textId="77777777" w:rsidR="00AB5EDC" w:rsidRPr="00AB5EDC" w:rsidRDefault="00AB5EDC" w:rsidP="00AB5EDC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AB5EDC">
              <w:rPr>
                <w:sz w:val="16"/>
                <w:szCs w:val="16"/>
              </w:rPr>
              <w:t>Teaching strategies</w:t>
            </w:r>
          </w:p>
          <w:p w14:paraId="7968D169" w14:textId="77777777" w:rsidR="00AB5EDC" w:rsidRPr="00AB5EDC" w:rsidRDefault="00AB5EDC" w:rsidP="00AB5EDC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AB5EDC">
              <w:rPr>
                <w:sz w:val="16"/>
                <w:szCs w:val="16"/>
              </w:rPr>
              <w:t>Unit / lesson plans</w:t>
            </w:r>
          </w:p>
          <w:p w14:paraId="4536B483" w14:textId="77777777" w:rsidR="00AB5EDC" w:rsidRPr="00AB5EDC" w:rsidRDefault="00AB5EDC" w:rsidP="00AB5EDC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AB5EDC">
              <w:rPr>
                <w:sz w:val="16"/>
                <w:szCs w:val="16"/>
              </w:rPr>
              <w:t>Teaching and learning programs</w:t>
            </w:r>
          </w:p>
          <w:p w14:paraId="5EB7D9BC" w14:textId="77777777" w:rsidR="00AB5EDC" w:rsidRPr="00AB5EDC" w:rsidRDefault="00AB5EDC" w:rsidP="00AB5EDC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AB5EDC">
              <w:rPr>
                <w:sz w:val="16"/>
                <w:szCs w:val="16"/>
              </w:rPr>
              <w:t>Teacher records</w:t>
            </w:r>
          </w:p>
          <w:p w14:paraId="4E28DA76" w14:textId="77777777" w:rsidR="00AB5EDC" w:rsidRPr="00AB5EDC" w:rsidRDefault="00AB5EDC" w:rsidP="00AB5EDC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AB5EDC">
              <w:rPr>
                <w:sz w:val="16"/>
                <w:szCs w:val="16"/>
              </w:rPr>
              <w:t>Annotated conversations</w:t>
            </w:r>
          </w:p>
          <w:p w14:paraId="1051C08E" w14:textId="77777777" w:rsidR="00AB5EDC" w:rsidRPr="00AB5EDC" w:rsidRDefault="00AB5EDC" w:rsidP="00AB5EDC">
            <w:pPr>
              <w:pStyle w:val="ListParagraph"/>
              <w:numPr>
                <w:ilvl w:val="0"/>
                <w:numId w:val="1"/>
              </w:numPr>
            </w:pPr>
            <w:r w:rsidRPr="00AB5EDC">
              <w:rPr>
                <w:sz w:val="16"/>
                <w:szCs w:val="16"/>
              </w:rPr>
              <w:t>Lesson observation notes</w:t>
            </w:r>
          </w:p>
          <w:p w14:paraId="2B54B957" w14:textId="77777777" w:rsidR="00AB5EDC" w:rsidRDefault="00502D7D" w:rsidP="00AB5EDC">
            <w:r>
              <w:t>List examples here and add the evidence as appendices.</w:t>
            </w:r>
          </w:p>
          <w:p w14:paraId="6C570975" w14:textId="77777777" w:rsidR="00AB5EDC" w:rsidRDefault="00AB5EDC" w:rsidP="00AB5EDC"/>
          <w:p w14:paraId="6212B8F3" w14:textId="77777777" w:rsidR="00AB5EDC" w:rsidRDefault="00AB5EDC" w:rsidP="00AB5EDC"/>
          <w:p w14:paraId="034E2E67" w14:textId="77777777" w:rsidR="00AB5EDC" w:rsidRDefault="00AB5EDC" w:rsidP="00AB5EDC"/>
          <w:p w14:paraId="6956DD03" w14:textId="77777777" w:rsidR="00AB5EDC" w:rsidRDefault="00AB5EDC" w:rsidP="00AB5EDC"/>
          <w:p w14:paraId="4469B3C1" w14:textId="77777777" w:rsidR="00AB5EDC" w:rsidRDefault="00AB5EDC" w:rsidP="00AB5EDC"/>
          <w:p w14:paraId="2621C0AA" w14:textId="77777777" w:rsidR="00AB5EDC" w:rsidRDefault="00AB5EDC" w:rsidP="00AB5EDC"/>
          <w:p w14:paraId="77E91385" w14:textId="77777777" w:rsidR="00AB5EDC" w:rsidRDefault="00AB5EDC" w:rsidP="00AB5EDC"/>
          <w:p w14:paraId="439EC662" w14:textId="77777777" w:rsidR="00AB5EDC" w:rsidRDefault="00AB5EDC" w:rsidP="00AB5EDC"/>
          <w:p w14:paraId="3D2D7B30" w14:textId="77777777" w:rsidR="00AB5EDC" w:rsidRDefault="00AB5EDC" w:rsidP="00AB5EDC"/>
        </w:tc>
      </w:tr>
      <w:tr w:rsidR="00AB5EDC" w14:paraId="706B82F1" w14:textId="77777777" w:rsidTr="00AB5EDC">
        <w:tc>
          <w:tcPr>
            <w:tcW w:w="9782" w:type="dxa"/>
            <w:gridSpan w:val="2"/>
          </w:tcPr>
          <w:p w14:paraId="4BC57021" w14:textId="77777777" w:rsidR="00AB5EDC" w:rsidRDefault="00AB5EDC"/>
        </w:tc>
      </w:tr>
      <w:tr w:rsidR="00AB5EDC" w14:paraId="48F107FD" w14:textId="77777777" w:rsidTr="00AB5EDC">
        <w:tc>
          <w:tcPr>
            <w:tcW w:w="9782" w:type="dxa"/>
            <w:gridSpan w:val="2"/>
          </w:tcPr>
          <w:p w14:paraId="678B5966" w14:textId="77777777" w:rsidR="00AB5EDC" w:rsidRPr="00F605C6" w:rsidRDefault="00502D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Reflection / statement to demonstrate achievement of standard level.</w:t>
            </w:r>
          </w:p>
          <w:p w14:paraId="67F19603" w14:textId="77777777" w:rsidR="00AB5EDC" w:rsidRDefault="00AB5EDC"/>
          <w:p w14:paraId="3A14E9E0" w14:textId="77777777" w:rsidR="00AB5EDC" w:rsidRDefault="00AB5EDC"/>
          <w:p w14:paraId="4F5D08B8" w14:textId="77777777" w:rsidR="00AB5EDC" w:rsidRDefault="00AB5EDC"/>
          <w:p w14:paraId="3F246C96" w14:textId="77777777" w:rsidR="00AB5EDC" w:rsidRDefault="00AB5EDC"/>
          <w:p w14:paraId="736685FD" w14:textId="77777777" w:rsidR="0003420B" w:rsidRDefault="0003420B"/>
          <w:p w14:paraId="3F2F3066" w14:textId="77777777" w:rsidR="00AB5EDC" w:rsidRDefault="00AB5EDC"/>
          <w:p w14:paraId="10608BB4" w14:textId="77777777" w:rsidR="00AB5EDC" w:rsidRDefault="00AB5EDC"/>
          <w:p w14:paraId="27D190B2" w14:textId="77777777" w:rsidR="000833EF" w:rsidRDefault="000833EF"/>
          <w:p w14:paraId="62DC3947" w14:textId="77777777" w:rsidR="00CB5DDF" w:rsidRDefault="00CB5DDF"/>
          <w:p w14:paraId="358E3E2C" w14:textId="77777777" w:rsidR="00AB5EDC" w:rsidRDefault="00AB5EDC"/>
          <w:p w14:paraId="2CF3EE9C" w14:textId="77777777" w:rsidR="00AB5EDC" w:rsidRDefault="00AB5EDC" w:rsidP="00AB5EDC">
            <w:pPr>
              <w:ind w:left="-142" w:firstLine="142"/>
            </w:pPr>
          </w:p>
          <w:p w14:paraId="25159B3C" w14:textId="77777777" w:rsidR="00502D7D" w:rsidRDefault="00502D7D" w:rsidP="00FB410F"/>
        </w:tc>
      </w:tr>
      <w:tr w:rsidR="00F605C6" w14:paraId="78D00C92" w14:textId="77777777" w:rsidTr="00C809B4">
        <w:tc>
          <w:tcPr>
            <w:tcW w:w="9782" w:type="dxa"/>
            <w:gridSpan w:val="2"/>
          </w:tcPr>
          <w:p w14:paraId="61CC61C7" w14:textId="77777777" w:rsidR="00F605C6" w:rsidRDefault="00F605C6"/>
        </w:tc>
      </w:tr>
      <w:tr w:rsidR="00F605C6" w14:paraId="72162E02" w14:textId="77777777" w:rsidTr="00C809B4">
        <w:tc>
          <w:tcPr>
            <w:tcW w:w="9782" w:type="dxa"/>
            <w:gridSpan w:val="2"/>
          </w:tcPr>
          <w:p w14:paraId="607F31DA" w14:textId="77777777" w:rsidR="00F605C6" w:rsidRPr="00F605C6" w:rsidRDefault="00F605C6">
            <w:pPr>
              <w:rPr>
                <w:b/>
                <w:sz w:val="28"/>
                <w:szCs w:val="28"/>
              </w:rPr>
            </w:pPr>
            <w:r w:rsidRPr="00F605C6">
              <w:rPr>
                <w:b/>
                <w:sz w:val="28"/>
                <w:szCs w:val="28"/>
              </w:rPr>
              <w:t>Resources</w:t>
            </w:r>
          </w:p>
          <w:p w14:paraId="0AA858EE" w14:textId="77777777" w:rsidR="00F605C6" w:rsidRPr="00F605C6" w:rsidRDefault="00F605C6">
            <w:pPr>
              <w:rPr>
                <w:sz w:val="16"/>
                <w:szCs w:val="16"/>
              </w:rPr>
            </w:pPr>
            <w:r w:rsidRPr="00F605C6">
              <w:rPr>
                <w:sz w:val="16"/>
                <w:szCs w:val="16"/>
              </w:rPr>
              <w:t>List here any resource links to website</w:t>
            </w:r>
            <w:r>
              <w:rPr>
                <w:sz w:val="16"/>
                <w:szCs w:val="16"/>
              </w:rPr>
              <w:t>s</w:t>
            </w:r>
            <w:r w:rsidRPr="00F605C6">
              <w:rPr>
                <w:sz w:val="16"/>
                <w:szCs w:val="16"/>
              </w:rPr>
              <w:t xml:space="preserve"> (</w:t>
            </w:r>
            <w:proofErr w:type="spellStart"/>
            <w:r w:rsidRPr="00F605C6">
              <w:rPr>
                <w:sz w:val="16"/>
                <w:szCs w:val="16"/>
              </w:rPr>
              <w:t>eg</w:t>
            </w:r>
            <w:proofErr w:type="spellEnd"/>
            <w:r w:rsidRPr="00F605C6">
              <w:rPr>
                <w:sz w:val="16"/>
                <w:szCs w:val="16"/>
              </w:rPr>
              <w:t xml:space="preserve"> DETWA)</w:t>
            </w:r>
            <w:r>
              <w:rPr>
                <w:sz w:val="16"/>
                <w:szCs w:val="16"/>
              </w:rPr>
              <w:t xml:space="preserve">, research articles, reports, </w:t>
            </w:r>
            <w:proofErr w:type="gramStart"/>
            <w:r>
              <w:rPr>
                <w:sz w:val="16"/>
                <w:szCs w:val="16"/>
              </w:rPr>
              <w:t xml:space="preserve">policies </w:t>
            </w:r>
            <w:r w:rsidRPr="00F605C6">
              <w:rPr>
                <w:sz w:val="16"/>
                <w:szCs w:val="16"/>
              </w:rPr>
              <w:t xml:space="preserve"> </w:t>
            </w:r>
            <w:proofErr w:type="spellStart"/>
            <w:r w:rsidRPr="00F605C6">
              <w:rPr>
                <w:sz w:val="16"/>
                <w:szCs w:val="16"/>
              </w:rPr>
              <w:t>etc</w:t>
            </w:r>
            <w:proofErr w:type="spellEnd"/>
            <w:proofErr w:type="gramEnd"/>
            <w:r w:rsidRPr="00F605C6">
              <w:rPr>
                <w:sz w:val="16"/>
                <w:szCs w:val="16"/>
              </w:rPr>
              <w:t xml:space="preserve"> that will help unpack the standard. </w:t>
            </w:r>
          </w:p>
          <w:p w14:paraId="7768690A" w14:textId="77777777" w:rsidR="00F605C6" w:rsidRDefault="00F605C6"/>
          <w:p w14:paraId="7B92A8E1" w14:textId="77777777" w:rsidR="00F605C6" w:rsidRDefault="00F605C6"/>
          <w:p w14:paraId="4465B081" w14:textId="77777777" w:rsidR="00F605C6" w:rsidRDefault="00F605C6"/>
          <w:p w14:paraId="0C312CF1" w14:textId="77777777" w:rsidR="00F605C6" w:rsidRDefault="00F605C6"/>
          <w:p w14:paraId="5595D87D" w14:textId="77777777" w:rsidR="00F605C6" w:rsidRDefault="00F605C6"/>
          <w:p w14:paraId="709F236D" w14:textId="77777777" w:rsidR="000208D1" w:rsidRDefault="000208D1"/>
          <w:p w14:paraId="241EFBA5" w14:textId="77777777" w:rsidR="000208D1" w:rsidRDefault="000208D1"/>
          <w:p w14:paraId="53A8A3E9" w14:textId="77777777" w:rsidR="000208D1" w:rsidRDefault="000208D1"/>
          <w:p w14:paraId="07A4F99D" w14:textId="77777777" w:rsidR="000208D1" w:rsidRDefault="000208D1"/>
          <w:p w14:paraId="5F08B8F3" w14:textId="77777777" w:rsidR="000208D1" w:rsidRDefault="000208D1"/>
          <w:p w14:paraId="6CAC35F7" w14:textId="77777777" w:rsidR="000208D1" w:rsidRDefault="000208D1"/>
          <w:p w14:paraId="259F2FF4" w14:textId="77777777" w:rsidR="00F605C6" w:rsidRDefault="00F605C6"/>
          <w:p w14:paraId="66FF7AC8" w14:textId="77777777" w:rsidR="00F605C6" w:rsidRDefault="00F605C6"/>
        </w:tc>
      </w:tr>
    </w:tbl>
    <w:p w14:paraId="57EFFD62" w14:textId="77777777" w:rsidR="00AB5EDC" w:rsidRDefault="00AB5EDC"/>
    <w:sectPr w:rsidR="00AB5EDC" w:rsidSect="00F605C6">
      <w:pgSz w:w="11906" w:h="16838"/>
      <w:pgMar w:top="568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6F4041D5"/>
    <w:multiLevelType w:val="hybridMultilevel"/>
    <w:tmpl w:val="7C2898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EDC"/>
    <w:rsid w:val="000208D1"/>
    <w:rsid w:val="00023AB5"/>
    <w:rsid w:val="0003420B"/>
    <w:rsid w:val="000833EF"/>
    <w:rsid w:val="00095E92"/>
    <w:rsid w:val="002D1D8B"/>
    <w:rsid w:val="003656AE"/>
    <w:rsid w:val="003B2AF9"/>
    <w:rsid w:val="00502D7D"/>
    <w:rsid w:val="0072056E"/>
    <w:rsid w:val="00750E1C"/>
    <w:rsid w:val="009A24B2"/>
    <w:rsid w:val="009E0149"/>
    <w:rsid w:val="009E7BD8"/>
    <w:rsid w:val="00A501A4"/>
    <w:rsid w:val="00AB5EDC"/>
    <w:rsid w:val="00B17F13"/>
    <w:rsid w:val="00C06782"/>
    <w:rsid w:val="00C809B4"/>
    <w:rsid w:val="00CB5DDF"/>
    <w:rsid w:val="00CD0966"/>
    <w:rsid w:val="00D15689"/>
    <w:rsid w:val="00DF3122"/>
    <w:rsid w:val="00F605C6"/>
    <w:rsid w:val="00FB4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8AAD3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5E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B5ED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50E1C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5E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B5ED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50E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34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214</Words>
  <Characters>1224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Iona Presentation College</Company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Leonie McIlvenny</cp:lastModifiedBy>
  <cp:revision>4</cp:revision>
  <dcterms:created xsi:type="dcterms:W3CDTF">2016-05-01T08:27:00Z</dcterms:created>
  <dcterms:modified xsi:type="dcterms:W3CDTF">2016-05-02T08:07:00Z</dcterms:modified>
</cp:coreProperties>
</file>